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F243DE">
        <w:rPr>
          <w:b/>
          <w:color w:val="00B050"/>
          <w:sz w:val="32"/>
          <w:szCs w:val="32"/>
        </w:rPr>
        <w:t>Vyrobte si škrob</w:t>
      </w:r>
    </w:p>
    <w:p w:rsidR="0031530A" w:rsidRDefault="00F80559" w:rsidP="005563A0">
      <w:r>
        <w:t xml:space="preserve">Škrob je zásobní látka, </w:t>
      </w:r>
      <w:r w:rsidR="007B478D">
        <w:t>do</w:t>
      </w:r>
      <w:r>
        <w:t xml:space="preserve"> které si rostliny ukládají energii</w:t>
      </w:r>
      <w:r w:rsidR="009837BF">
        <w:t xml:space="preserve">. </w:t>
      </w:r>
      <w:r w:rsidR="0031530A">
        <w:t xml:space="preserve">Uvnitř </w:t>
      </w:r>
      <w:r w:rsidR="0009101A">
        <w:t xml:space="preserve">jejich </w:t>
      </w:r>
      <w:r w:rsidR="0031530A">
        <w:t xml:space="preserve">buněk </w:t>
      </w:r>
      <w:r w:rsidR="002161A8">
        <w:t>ho najdeme</w:t>
      </w:r>
      <w:r w:rsidR="002161A8">
        <w:br/>
      </w:r>
      <w:r w:rsidR="00040FDB">
        <w:t>v podobě zrn</w:t>
      </w:r>
      <w:r w:rsidR="006F5711">
        <w:t xml:space="preserve"> </w:t>
      </w:r>
      <w:r w:rsidR="008569A1">
        <w:t>různých velikostí a tvarů</w:t>
      </w:r>
      <w:r w:rsidR="0031530A">
        <w:t xml:space="preserve">. </w:t>
      </w:r>
      <w:r w:rsidR="008B04FB">
        <w:t xml:space="preserve">Zkuste </w:t>
      </w:r>
      <w:r w:rsidR="006F5711">
        <w:t>zrn</w:t>
      </w:r>
      <w:r w:rsidR="00040FDB">
        <w:t>k</w:t>
      </w:r>
      <w:r w:rsidR="008569A1">
        <w:t>a</w:t>
      </w:r>
      <w:r w:rsidR="008B04FB">
        <w:t xml:space="preserve"> „osvobodit“ a připravit si </w:t>
      </w:r>
      <w:r w:rsidR="006F5711">
        <w:t xml:space="preserve">tak </w:t>
      </w:r>
      <w:r w:rsidR="008B04FB">
        <w:t>čistý škrob</w:t>
      </w:r>
      <w:r w:rsidR="008569A1">
        <w:t>.</w:t>
      </w:r>
    </w:p>
    <w:p w:rsidR="0031530A" w:rsidRDefault="0031530A" w:rsidP="005563A0"/>
    <w:p w:rsidR="00B9542B" w:rsidRDefault="00324BCE" w:rsidP="005563A0">
      <w:r>
        <w:t>Škrob</w:t>
      </w:r>
      <w:r w:rsidR="00D31B12">
        <w:t xml:space="preserve"> </w:t>
      </w:r>
      <w:r w:rsidR="00476295">
        <w:t>je</w:t>
      </w:r>
      <w:r w:rsidR="00D31B12">
        <w:t xml:space="preserve"> </w:t>
      </w:r>
      <w:r w:rsidR="00D31B12" w:rsidRPr="00B9542B">
        <w:rPr>
          <w:b/>
        </w:rPr>
        <w:t>důležitý</w:t>
      </w:r>
      <w:r w:rsidR="00476295" w:rsidRPr="00B9542B">
        <w:rPr>
          <w:b/>
        </w:rPr>
        <w:t>m</w:t>
      </w:r>
      <w:r w:rsidR="00D31B12" w:rsidRPr="00B9542B">
        <w:rPr>
          <w:b/>
        </w:rPr>
        <w:t xml:space="preserve"> zdroj</w:t>
      </w:r>
      <w:r w:rsidR="00476295" w:rsidRPr="00B9542B">
        <w:rPr>
          <w:b/>
        </w:rPr>
        <w:t>em</w:t>
      </w:r>
      <w:r w:rsidR="00D31B12" w:rsidRPr="00B9542B">
        <w:rPr>
          <w:b/>
        </w:rPr>
        <w:t xml:space="preserve"> energie</w:t>
      </w:r>
      <w:r w:rsidR="00D31B12">
        <w:t xml:space="preserve"> nejen pro rostliny, ale </w:t>
      </w:r>
      <w:r w:rsidR="002161A8">
        <w:t>i</w:t>
      </w:r>
      <w:r w:rsidR="00D31B12">
        <w:t xml:space="preserve"> pro nás. Vyskytuje se totiž</w:t>
      </w:r>
      <w:r w:rsidR="002161A8">
        <w:br/>
      </w:r>
      <w:r w:rsidR="00D31B12">
        <w:t xml:space="preserve">v mnoha potravinách rostlinného původu – </w:t>
      </w:r>
      <w:r w:rsidR="002161A8">
        <w:t>třeba</w:t>
      </w:r>
      <w:r w:rsidR="00C02388">
        <w:t xml:space="preserve"> </w:t>
      </w:r>
      <w:r w:rsidR="009D683B">
        <w:t xml:space="preserve">v </w:t>
      </w:r>
      <w:r w:rsidR="00C02388">
        <w:t xml:space="preserve">bramborách, obilninách </w:t>
      </w:r>
      <w:r w:rsidR="009D683B">
        <w:t>a</w:t>
      </w:r>
      <w:r w:rsidR="00C02388">
        <w:t xml:space="preserve"> luštěninách.</w:t>
      </w:r>
    </w:p>
    <w:p w:rsidR="00305917" w:rsidRDefault="003F1E13" w:rsidP="005563A0">
      <w:r>
        <w:t xml:space="preserve">Z pohledu chemika jsou škrob </w:t>
      </w:r>
      <w:r w:rsidR="000C30AB">
        <w:t xml:space="preserve">vlastně </w:t>
      </w:r>
      <w:r>
        <w:t xml:space="preserve">dlouhé </w:t>
      </w:r>
      <w:r w:rsidR="000C30AB">
        <w:t>řetízky</w:t>
      </w:r>
      <w:r>
        <w:t>,</w:t>
      </w:r>
      <w:r w:rsidR="00324BCE">
        <w:t xml:space="preserve"> složené z mnoha molekul cukru </w:t>
      </w:r>
      <w:r w:rsidR="00324BCE" w:rsidRPr="00B9542B">
        <w:rPr>
          <w:b/>
        </w:rPr>
        <w:t>glukózy</w:t>
      </w:r>
      <w:r w:rsidR="00324BCE">
        <w:t>.</w:t>
      </w:r>
      <w:r w:rsidR="000C30AB">
        <w:t xml:space="preserve"> </w:t>
      </w:r>
      <w:r w:rsidR="008A2017">
        <w:t xml:space="preserve">V </w:t>
      </w:r>
      <w:r w:rsidR="00305917">
        <w:t>lidském</w:t>
      </w:r>
      <w:r w:rsidR="008A2017">
        <w:t xml:space="preserve"> trávicím ústrojí </w:t>
      </w:r>
      <w:r w:rsidR="00305917">
        <w:t xml:space="preserve">se </w:t>
      </w:r>
      <w:r w:rsidR="000C30AB">
        <w:t>řetízky</w:t>
      </w:r>
      <w:r w:rsidR="00305917">
        <w:t xml:space="preserve"> postupně „</w:t>
      </w:r>
      <w:r w:rsidR="000C30AB">
        <w:t>rozstříhají</w:t>
      </w:r>
      <w:r w:rsidR="00305917">
        <w:t>“ až na glukózu, ze které pak buňky našeho těla získávají energii potřebnou pro své fungování.</w:t>
      </w:r>
    </w:p>
    <w:p w:rsidR="00F3569F" w:rsidRDefault="005A32F4" w:rsidP="005563A0">
      <w:r>
        <w:t xml:space="preserve">Nejvíc škrobu bývá v </w:t>
      </w:r>
      <w:r w:rsidRPr="00B9542B">
        <w:rPr>
          <w:b/>
        </w:rPr>
        <w:t>semenech</w:t>
      </w:r>
      <w:r>
        <w:t xml:space="preserve"> a různých </w:t>
      </w:r>
      <w:r w:rsidRPr="00B9542B">
        <w:rPr>
          <w:b/>
        </w:rPr>
        <w:t>zásobních o</w:t>
      </w:r>
      <w:r w:rsidR="001362AE" w:rsidRPr="00B9542B">
        <w:rPr>
          <w:b/>
        </w:rPr>
        <w:t>rgánech</w:t>
      </w:r>
      <w:r w:rsidR="001362AE">
        <w:t xml:space="preserve"> rostlin. Klíčící semena </w:t>
      </w:r>
      <w:r>
        <w:t xml:space="preserve">nebo stonky rašící na jaře z hlíz </w:t>
      </w:r>
      <w:r w:rsidR="001362AE">
        <w:t>či</w:t>
      </w:r>
      <w:r>
        <w:t xml:space="preserve"> oddenků totiž potřebují </w:t>
      </w:r>
      <w:r w:rsidR="001362AE">
        <w:t>spoustu</w:t>
      </w:r>
      <w:r>
        <w:t xml:space="preserve"> energie</w:t>
      </w:r>
      <w:r w:rsidR="005B1BF4">
        <w:t xml:space="preserve"> </w:t>
      </w:r>
      <w:r w:rsidR="00F3569F">
        <w:t>(a stavebních látek) pro svůj rychlý růst.</w:t>
      </w:r>
    </w:p>
    <w:p w:rsidR="0071489C" w:rsidRDefault="00F3569F" w:rsidP="005563A0">
      <w:r>
        <w:t xml:space="preserve">Určitě už jste viděli v obchodech prodávat </w:t>
      </w:r>
      <w:r w:rsidRPr="00B9542B">
        <w:rPr>
          <w:b/>
        </w:rPr>
        <w:t>čistý škrob</w:t>
      </w:r>
      <w:r>
        <w:t xml:space="preserve">, třeba bramborový nebo kukuřičný. Zkuste si ho </w:t>
      </w:r>
      <w:r w:rsidR="006F5711">
        <w:t xml:space="preserve">teď </w:t>
      </w:r>
      <w:r>
        <w:t>vyrobit doma!</w:t>
      </w:r>
    </w:p>
    <w:p w:rsidR="0071489C" w:rsidRDefault="0071489C" w:rsidP="005563A0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předškoláky, mladší i starší školní děti</w:t>
      </w:r>
      <w:r w:rsidR="00751F6E">
        <w:t>. Menší děti 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F80559">
        <w:t>nízké, odhadem desítky</w:t>
      </w:r>
      <w:r w:rsidR="00227F08">
        <w:t xml:space="preserve"> Kč</w:t>
      </w:r>
    </w:p>
    <w:p w:rsidR="00653DD5" w:rsidRDefault="00653DD5"/>
    <w:p w:rsidR="00653DD5" w:rsidRDefault="0074073D">
      <w:r>
        <w:rPr>
          <w:noProof/>
          <w:lang w:eastAsia="cs-CZ"/>
        </w:rPr>
        <w:drawing>
          <wp:inline distT="0" distB="0" distL="0" distR="0">
            <wp:extent cx="3960000" cy="2643056"/>
            <wp:effectExtent l="0" t="0" r="254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18px-Skrobia_ziemniacz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64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74073D">
      <w:pPr>
        <w:rPr>
          <w:i/>
        </w:rPr>
      </w:pPr>
      <w:r>
        <w:rPr>
          <w:i/>
        </w:rPr>
        <w:t xml:space="preserve">Škrobová zrna v buňkách </w:t>
      </w:r>
      <w:r w:rsidR="00F5038C">
        <w:rPr>
          <w:i/>
        </w:rPr>
        <w:t xml:space="preserve">z </w:t>
      </w:r>
      <w:r>
        <w:rPr>
          <w:i/>
        </w:rPr>
        <w:t>hlízy bramboru</w:t>
      </w:r>
      <w:r w:rsidR="001675BA">
        <w:rPr>
          <w:i/>
        </w:rPr>
        <w:t xml:space="preserve">. </w:t>
      </w:r>
      <w:r w:rsidR="00F5038C">
        <w:rPr>
          <w:i/>
        </w:rPr>
        <w:t xml:space="preserve">Mikroskopický snímek pořízený v polarizovaném světle. </w:t>
      </w:r>
      <w:r w:rsidR="00EE2BC2">
        <w:rPr>
          <w:i/>
        </w:rPr>
        <w:t xml:space="preserve">Zdroj Wikimedia Commons, autor </w:t>
      </w:r>
      <w:r w:rsidR="00F5038C">
        <w:rPr>
          <w:i/>
        </w:rPr>
        <w:t>MarekMiś</w:t>
      </w:r>
      <w:r w:rsidR="000559B6">
        <w:rPr>
          <w:i/>
        </w:rPr>
        <w:t xml:space="preserve">, </w:t>
      </w:r>
      <w:r w:rsidR="004159E9" w:rsidRPr="00580398">
        <w:rPr>
          <w:i/>
        </w:rPr>
        <w:t>licence</w:t>
      </w:r>
      <w:r w:rsidR="00580398">
        <w:rPr>
          <w:i/>
        </w:rPr>
        <w:t xml:space="preserve"> </w:t>
      </w:r>
      <w:hyperlink r:id="rId8" w:history="1">
        <w:r w:rsidR="00E54C0C">
          <w:rPr>
            <w:rStyle w:val="Hypertextovodkaz"/>
            <w:i/>
          </w:rPr>
          <w:t xml:space="preserve">CC BY </w:t>
        </w:r>
        <w:r w:rsidR="00F5038C">
          <w:rPr>
            <w:rStyle w:val="Hypertextovodkaz"/>
            <w:i/>
          </w:rPr>
          <w:t>4</w:t>
        </w:r>
        <w:r w:rsidR="00E54C0C">
          <w:rPr>
            <w:rStyle w:val="Hypertextovodkaz"/>
            <w:i/>
          </w:rPr>
          <w:t>.0</w:t>
        </w:r>
      </w:hyperlink>
      <w:r w:rsidR="004159E9" w:rsidRPr="00580398">
        <w:rPr>
          <w:i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C659B8" w:rsidRDefault="00C659B8" w:rsidP="009C0AFE">
      <w:pPr>
        <w:pStyle w:val="Odstavecseseznamem"/>
        <w:numPr>
          <w:ilvl w:val="0"/>
          <w:numId w:val="1"/>
        </w:numPr>
        <w:contextualSpacing w:val="0"/>
      </w:pPr>
      <w:r>
        <w:t>3 středně velké syrové brambory,</w:t>
      </w:r>
    </w:p>
    <w:p w:rsidR="00C659B8" w:rsidRDefault="00C659B8" w:rsidP="009C0AFE">
      <w:pPr>
        <w:pStyle w:val="Odstavecseseznamem"/>
        <w:numPr>
          <w:ilvl w:val="0"/>
          <w:numId w:val="1"/>
        </w:numPr>
        <w:contextualSpacing w:val="0"/>
      </w:pPr>
      <w:r>
        <w:t>struhadlo, případně mixér,</w:t>
      </w:r>
    </w:p>
    <w:p w:rsidR="009E345D" w:rsidRDefault="009E345D" w:rsidP="009C0AFE">
      <w:pPr>
        <w:pStyle w:val="Odstavecseseznamem"/>
        <w:numPr>
          <w:ilvl w:val="0"/>
          <w:numId w:val="1"/>
        </w:numPr>
        <w:contextualSpacing w:val="0"/>
      </w:pPr>
      <w:r>
        <w:t>mísu o objemu alespoň 1 litr,</w:t>
      </w:r>
    </w:p>
    <w:p w:rsidR="00E171AB" w:rsidRDefault="009E345D" w:rsidP="009C0AFE">
      <w:pPr>
        <w:pStyle w:val="Odstavecseseznamem"/>
        <w:numPr>
          <w:ilvl w:val="0"/>
          <w:numId w:val="1"/>
        </w:numPr>
        <w:contextualSpacing w:val="0"/>
      </w:pPr>
      <w:r>
        <w:t xml:space="preserve">zavařovací sklenici </w:t>
      </w:r>
      <w:r w:rsidR="00E171AB">
        <w:t xml:space="preserve">o objemu </w:t>
      </w:r>
      <w:r w:rsidR="00E171AB">
        <w:t>asi</w:t>
      </w:r>
      <w:r w:rsidR="00E171AB">
        <w:t xml:space="preserve"> 0,7 litru </w:t>
      </w:r>
      <w:r>
        <w:t>se šroubovacím víčkem</w:t>
      </w:r>
      <w:r w:rsidR="0006651C">
        <w:br/>
      </w:r>
      <w:r w:rsidR="00D95983">
        <w:t>(například od okurek)</w:t>
      </w:r>
      <w:r w:rsidR="0006651C">
        <w:t>,</w:t>
      </w:r>
    </w:p>
    <w:p w:rsidR="00E171AB" w:rsidRDefault="00E171AB" w:rsidP="009C0AFE">
      <w:pPr>
        <w:pStyle w:val="Odstavecseseznamem"/>
        <w:numPr>
          <w:ilvl w:val="0"/>
          <w:numId w:val="1"/>
        </w:numPr>
        <w:contextualSpacing w:val="0"/>
      </w:pPr>
      <w:r>
        <w:t>látkový kapesník</w:t>
      </w:r>
      <w:r w:rsidR="0006651C">
        <w:t xml:space="preserve"> nebo podobnou hustě tkanou látku</w:t>
      </w:r>
      <w:r>
        <w:t>,</w:t>
      </w:r>
    </w:p>
    <w:p w:rsidR="00E171AB" w:rsidRDefault="00E171AB" w:rsidP="009C0AFE">
      <w:pPr>
        <w:pStyle w:val="Odstavecseseznamem"/>
        <w:numPr>
          <w:ilvl w:val="0"/>
          <w:numId w:val="1"/>
        </w:numPr>
        <w:contextualSpacing w:val="0"/>
      </w:pPr>
      <w:r>
        <w:t>lžíci,</w:t>
      </w:r>
    </w:p>
    <w:p w:rsidR="00B138A1" w:rsidRDefault="00E171AB" w:rsidP="009C0AFE">
      <w:pPr>
        <w:pStyle w:val="Odstavecseseznamem"/>
        <w:numPr>
          <w:ilvl w:val="0"/>
          <w:numId w:val="1"/>
        </w:numPr>
        <w:contextualSpacing w:val="0"/>
      </w:pPr>
      <w:r>
        <w:t>mělký talíř</w:t>
      </w:r>
      <w:r w:rsidR="00F6444F" w:rsidRPr="009C0AFE">
        <w:t>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CF7E8D" w:rsidRDefault="002D69D1" w:rsidP="007F05C1">
      <w:pPr>
        <w:pStyle w:val="Odstavecseseznamem"/>
        <w:numPr>
          <w:ilvl w:val="0"/>
          <w:numId w:val="5"/>
        </w:numPr>
        <w:contextualSpacing w:val="0"/>
      </w:pPr>
      <w:r>
        <w:t>Brambory oškrábejte a buď je nastrouhejte, nebo rozmixujte</w:t>
      </w:r>
      <w:r w:rsidR="00CF7E8D">
        <w:t xml:space="preserve"> do mísy</w:t>
      </w:r>
      <w:r w:rsidR="00DF1F42">
        <w:t>.</w:t>
      </w:r>
      <w:r>
        <w:t xml:space="preserve"> Pro strouhání použijte co nejjemnější struhadlo. </w:t>
      </w:r>
      <w:r w:rsidR="00BF778B">
        <w:t xml:space="preserve">Před mixováním brambory nejdřív nahrubo nastrouhejte (nebo nakrájejte na malé kousky) a pak </w:t>
      </w:r>
      <w:r w:rsidR="00C641E8">
        <w:t>je mixérem zpracujte</w:t>
      </w:r>
      <w:r w:rsidR="00BF778B">
        <w:t xml:space="preserve"> </w:t>
      </w:r>
      <w:r w:rsidR="00CF7E8D">
        <w:t>na jemnou tekutou směs.</w:t>
      </w:r>
    </w:p>
    <w:p w:rsidR="001C2712" w:rsidRDefault="00C641E8" w:rsidP="007F05C1">
      <w:pPr>
        <w:pStyle w:val="Odstavecseseznamem"/>
        <w:numPr>
          <w:ilvl w:val="0"/>
          <w:numId w:val="5"/>
        </w:numPr>
        <w:contextualSpacing w:val="0"/>
      </w:pPr>
      <w:r>
        <w:t>K n</w:t>
      </w:r>
      <w:r w:rsidR="00CF7E8D">
        <w:t>astrouhan</w:t>
      </w:r>
      <w:r>
        <w:t>ým</w:t>
      </w:r>
      <w:r w:rsidR="00956331">
        <w:t xml:space="preserve"> či</w:t>
      </w:r>
      <w:r w:rsidR="00CF7E8D">
        <w:t xml:space="preserve"> rozmixovan</w:t>
      </w:r>
      <w:r>
        <w:t>ým</w:t>
      </w:r>
      <w:r w:rsidR="00CF7E8D">
        <w:t xml:space="preserve"> brambor</w:t>
      </w:r>
      <w:r>
        <w:t xml:space="preserve">ám přidejte asi polovinu </w:t>
      </w:r>
      <w:r w:rsidR="00956331">
        <w:t xml:space="preserve">jejich </w:t>
      </w:r>
      <w:r>
        <w:t>objemu studené vody</w:t>
      </w:r>
      <w:r w:rsidR="00956331">
        <w:t xml:space="preserve"> a dobře </w:t>
      </w:r>
      <w:r w:rsidR="00030DF4">
        <w:t>za</w:t>
      </w:r>
      <w:r w:rsidR="00956331">
        <w:t>míchejte</w:t>
      </w:r>
      <w:r>
        <w:t xml:space="preserve">. V horké vodě se škrobová zrna </w:t>
      </w:r>
      <w:r w:rsidR="00956331">
        <w:t xml:space="preserve">mohou </w:t>
      </w:r>
      <w:r>
        <w:t>po</w:t>
      </w:r>
      <w:r w:rsidR="00956331">
        <w:t>stupně rozpouštět</w:t>
      </w:r>
      <w:r>
        <w:t xml:space="preserve">, proto v </w:t>
      </w:r>
      <w:r w:rsidR="00956331">
        <w:t>celém</w:t>
      </w:r>
      <w:r>
        <w:t xml:space="preserve"> pokusu používejte </w:t>
      </w:r>
      <w:r w:rsidR="00956331">
        <w:t xml:space="preserve">jen </w:t>
      </w:r>
      <w:r>
        <w:t xml:space="preserve">studenou </w:t>
      </w:r>
      <w:r w:rsidR="00956331">
        <w:t>vodu!</w:t>
      </w:r>
    </w:p>
    <w:p w:rsidR="00956331" w:rsidRDefault="00065FBB" w:rsidP="007F05C1">
      <w:pPr>
        <w:pStyle w:val="Odstavecseseznamem"/>
        <w:numPr>
          <w:ilvl w:val="0"/>
          <w:numId w:val="5"/>
        </w:numPr>
        <w:contextualSpacing w:val="0"/>
      </w:pPr>
      <w:r>
        <w:t>Bramborovou směs propasírujte pře</w:t>
      </w:r>
      <w:r w:rsidR="00027EE9">
        <w:t>s</w:t>
      </w:r>
      <w:r>
        <w:t xml:space="preserve"> látkový kapesník do zavařovací sklenice. Tu pak doplňte vodou zhruba 2–3 </w:t>
      </w:r>
      <w:r w:rsidR="00030DF4">
        <w:t xml:space="preserve">cm </w:t>
      </w:r>
      <w:r>
        <w:t>pod horní okraj</w:t>
      </w:r>
      <w:r w:rsidR="00027EE9">
        <w:t xml:space="preserve">, zašroubujte ji víčkem a </w:t>
      </w:r>
      <w:r w:rsidR="00030DF4">
        <w:t xml:space="preserve">obsah </w:t>
      </w:r>
      <w:r w:rsidR="00027EE9">
        <w:t xml:space="preserve">důkladně </w:t>
      </w:r>
      <w:r w:rsidR="00C76F58">
        <w:t>protřepejte</w:t>
      </w:r>
      <w:r w:rsidR="00027EE9">
        <w:t xml:space="preserve"> (stačí </w:t>
      </w:r>
      <w:r w:rsidR="00030DF4">
        <w:t xml:space="preserve">sklenici </w:t>
      </w:r>
      <w:r w:rsidR="00027EE9">
        <w:t>několikrát obrátit dnem vzhůru a zpět).</w:t>
      </w:r>
    </w:p>
    <w:p w:rsidR="00030DF4" w:rsidRDefault="00030DF4" w:rsidP="007F05C1">
      <w:pPr>
        <w:pStyle w:val="Odstavecseseznamem"/>
        <w:numPr>
          <w:ilvl w:val="0"/>
          <w:numId w:val="5"/>
        </w:numPr>
        <w:contextualSpacing w:val="0"/>
      </w:pPr>
      <w:r>
        <w:t xml:space="preserve">Sklenici nechte stát, dokud se na dně nevytvoří </w:t>
      </w:r>
      <w:r w:rsidR="00E351F0">
        <w:t xml:space="preserve">soudržná </w:t>
      </w:r>
      <w:r>
        <w:t>vrstva bílé usazeniny</w:t>
      </w:r>
      <w:r w:rsidR="00E351F0">
        <w:t xml:space="preserve"> – škrobu. To může trvat zhruba jednu </w:t>
      </w:r>
      <w:r w:rsidR="00F20734">
        <w:t>až</w:t>
      </w:r>
      <w:r w:rsidR="00E351F0">
        <w:t xml:space="preserve"> dvě hodiny.</w:t>
      </w:r>
    </w:p>
    <w:p w:rsidR="00E351F0" w:rsidRDefault="002D3EF5" w:rsidP="00C76F58">
      <w:pPr>
        <w:pStyle w:val="Odstavecseseznamem"/>
        <w:numPr>
          <w:ilvl w:val="0"/>
          <w:numId w:val="5"/>
        </w:numPr>
        <w:contextualSpacing w:val="0"/>
      </w:pPr>
      <w:r>
        <w:t>Pomalu s</w:t>
      </w:r>
      <w:r w:rsidR="00E351F0">
        <w:t>lijte tekutinu ze sklenice do odpadu</w:t>
      </w:r>
      <w:r>
        <w:t xml:space="preserve">. Dejte pozor, abyste s tekutinou nevylili také část škrobu. Sklenici s usazeným škrobem naplňte čistou vodou, zavřete víčkem a </w:t>
      </w:r>
      <w:r w:rsidR="00C76F58">
        <w:t xml:space="preserve">silně protřepejte, aby se usazenina zcela rozptýlila ve vodě. Nechte škrob </w:t>
      </w:r>
      <w:r w:rsidR="00D16EFD">
        <w:t>další</w:t>
      </w:r>
      <w:r w:rsidR="00C76F58">
        <w:br/>
        <w:t>1–2 hodiny usadit.</w:t>
      </w:r>
    </w:p>
    <w:p w:rsidR="00C76F58" w:rsidRDefault="00680491" w:rsidP="00C76F58">
      <w:pPr>
        <w:pStyle w:val="Odstavecseseznamem"/>
        <w:numPr>
          <w:ilvl w:val="0"/>
          <w:numId w:val="5"/>
        </w:numPr>
        <w:contextualSpacing w:val="0"/>
      </w:pPr>
      <w:r>
        <w:t>Znovu slijte tekutinu ze sklenice. Vlhký škrob ze dna vyškrábejte lžící a naneste ho</w:t>
      </w:r>
      <w:r>
        <w:br/>
        <w:t>v tenké vrstvě na mělký talíř, aby vyschnul.</w:t>
      </w:r>
    </w:p>
    <w:p w:rsidR="00D16EFD" w:rsidRDefault="00D16EFD" w:rsidP="00C76F58">
      <w:pPr>
        <w:pStyle w:val="Odstavecseseznamem"/>
        <w:numPr>
          <w:ilvl w:val="0"/>
          <w:numId w:val="5"/>
        </w:numPr>
        <w:contextualSpacing w:val="0"/>
      </w:pPr>
      <w:r>
        <w:t>Po vyschnutí získáte tuhou bílou hmotu. Rozemněte ji mezi prsty – a máte sypký bramborový škrob :-)</w:t>
      </w:r>
    </w:p>
    <w:p w:rsidR="001C2712" w:rsidRDefault="001C2712">
      <w:r>
        <w:br w:type="page"/>
      </w:r>
    </w:p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lastRenderedPageBreak/>
        <w:t>Výsledky:</w:t>
      </w:r>
    </w:p>
    <w:p w:rsidR="00DF1F42" w:rsidRDefault="00C66A6E" w:rsidP="00DF1F42">
      <w:r>
        <w:t xml:space="preserve">Sledujte, jak rychle se </w:t>
      </w:r>
      <w:r w:rsidR="003C04BD">
        <w:t xml:space="preserve">ve sklenici usazuje škrob. </w:t>
      </w:r>
      <w:r w:rsidR="002525CF">
        <w:t>Můžete tře</w:t>
      </w:r>
      <w:r w:rsidR="00F20734">
        <w:t>ba sklenici kontrolovat každých</w:t>
      </w:r>
      <w:r w:rsidR="00F20734">
        <w:br/>
      </w:r>
      <w:r w:rsidR="002525CF">
        <w:t xml:space="preserve">15 minut a dělat si na ní fixou čárky, do jaké výšky sahá vrstva škrobu. Jakou barvu má tekutina nad škrobem </w:t>
      </w:r>
      <w:r w:rsidR="000961DF">
        <w:t>při usazování</w:t>
      </w:r>
      <w:r w:rsidR="002525CF">
        <w:t xml:space="preserve"> propasírované směsi </w:t>
      </w:r>
      <w:r w:rsidR="000961DF">
        <w:t xml:space="preserve">(bod 4 postupu) </w:t>
      </w:r>
      <w:r w:rsidR="002525CF">
        <w:t xml:space="preserve">a </w:t>
      </w:r>
      <w:r w:rsidR="000961DF">
        <w:t>při druhém usazování (bod 5 postupu)? Svoje pozorování si zapište</w:t>
      </w:r>
      <w:r w:rsidR="00CA07A6">
        <w:t>.</w:t>
      </w:r>
    </w:p>
    <w:p w:rsidR="00372C3B" w:rsidRDefault="00372C3B" w:rsidP="00DF1F42"/>
    <w:p w:rsidR="00CA07A6" w:rsidRDefault="00CA07A6" w:rsidP="00DF1F42"/>
    <w:p w:rsidR="00CA07A6" w:rsidRDefault="00CA07A6" w:rsidP="00DF1F42"/>
    <w:p w:rsidR="00CA07A6" w:rsidRDefault="00CA07A6" w:rsidP="00DF1F42"/>
    <w:p w:rsidR="00CA07A6" w:rsidRDefault="00CA07A6" w:rsidP="00DF1F42"/>
    <w:p w:rsidR="00CA07A6" w:rsidRDefault="00CA07A6" w:rsidP="00DF1F42"/>
    <w:p w:rsidR="003F236E" w:rsidRDefault="003F236E" w:rsidP="00DF1F42"/>
    <w:p w:rsidR="003F236E" w:rsidRDefault="003F236E" w:rsidP="00DF1F42"/>
    <w:p w:rsidR="003F236E" w:rsidRDefault="003F236E" w:rsidP="00DF1F42"/>
    <w:p w:rsidR="003F236E" w:rsidRDefault="003F236E" w:rsidP="00DF1F42"/>
    <w:p w:rsidR="003F236E" w:rsidRDefault="003F236E" w:rsidP="00DF1F42"/>
    <w:p w:rsidR="003F236E" w:rsidRDefault="003F236E" w:rsidP="00DF1F42"/>
    <w:p w:rsidR="003F236E" w:rsidRDefault="003F236E" w:rsidP="00DF1F42"/>
    <w:p w:rsidR="00CA07A6" w:rsidRDefault="00CA07A6" w:rsidP="00DF1F42"/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t>Vysvětlení:</w:t>
      </w:r>
    </w:p>
    <w:p w:rsidR="00851886" w:rsidRDefault="00CA07A6" w:rsidP="005D6035">
      <w:r>
        <w:t xml:space="preserve">Škrobová zrna </w:t>
      </w:r>
      <w:r w:rsidR="004624D9">
        <w:t xml:space="preserve">jsou uložená uvnitř rostlinných buněk. Buňky proto musíme nejdřív rozbít (strouháním nebo mixováním), aby se zrna uvolnila. Propasírováním nastrouhané směsi </w:t>
      </w:r>
      <w:r w:rsidR="00906322">
        <w:t>přes kapesník se zbavíme pevných zbytků z brambor. Ty zůstanou v kapesníku, zatímco škrobová zrna j</w:t>
      </w:r>
      <w:r w:rsidR="00203A56">
        <w:t>so</w:t>
      </w:r>
      <w:r w:rsidR="00906322">
        <w:t>u malá a přes látku snadno projdou</w:t>
      </w:r>
      <w:r w:rsidR="00203A56">
        <w:t>.</w:t>
      </w:r>
    </w:p>
    <w:p w:rsidR="00203A56" w:rsidRDefault="00203A56" w:rsidP="005D6035">
      <w:r>
        <w:t>Zrna škrobu mají vyšší hustotu (jsou „těžší“) než voda s rozpuštěným buněčným obsahem,</w:t>
      </w:r>
      <w:r w:rsidR="00560BDF">
        <w:t xml:space="preserve"> proto klesají ke dnu sklenice.</w:t>
      </w:r>
    </w:p>
    <w:p w:rsidR="00560BDF" w:rsidRDefault="00560BDF" w:rsidP="005D6035">
      <w:r>
        <w:t xml:space="preserve">Tekutina nad usazujícím se škrobem postupně hnědne, jak některé chemické látky </w:t>
      </w:r>
      <w:r w:rsidR="00545928">
        <w:t>z</w:t>
      </w:r>
      <w:r>
        <w:t xml:space="preserve"> brambor reagují se vzdušným kyslíkem. Proto je dobré hnědou tekutinu po úplném usazení škrobu </w:t>
      </w:r>
      <w:r w:rsidR="003F236E">
        <w:t>s</w:t>
      </w:r>
      <w:r>
        <w:t>lít, na</w:t>
      </w:r>
      <w:r w:rsidR="003F236E">
        <w:t>h</w:t>
      </w:r>
      <w:r>
        <w:t xml:space="preserve">radit čistou vodou a nechat škrob usadit ještě jednou. </w:t>
      </w:r>
      <w:r w:rsidR="003F236E">
        <w:t>Pak bude krásně bílý.</w:t>
      </w:r>
    </w:p>
    <w:p w:rsidR="005D6035" w:rsidRDefault="005D6035" w:rsidP="005D6035"/>
    <w:p w:rsidR="00CA07A6" w:rsidRDefault="00CA07A6">
      <w:pPr>
        <w:rPr>
          <w:b/>
          <w:color w:val="00B050"/>
        </w:rPr>
      </w:pPr>
      <w:r>
        <w:rPr>
          <w:b/>
          <w:color w:val="00B050"/>
        </w:rPr>
        <w:br w:type="page"/>
      </w:r>
    </w:p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lastRenderedPageBreak/>
        <w:t>Tipy a triky:</w:t>
      </w:r>
    </w:p>
    <w:p w:rsidR="00E10280" w:rsidRDefault="001B752A" w:rsidP="00AC3843">
      <w:r>
        <w:t>-</w:t>
      </w:r>
      <w:r w:rsidR="00BC1852">
        <w:t xml:space="preserve"> Téměř všechny rostliny obsahují alespoň nějaký škrob. Pro tento pokus </w:t>
      </w:r>
      <w:r w:rsidR="00B91020">
        <w:t xml:space="preserve">je ale vhodný pouze takový materiál, ve kterém je škrobu opravdu hodně. Jinak se neusadí v dostatečně efektní vrstvě. Z osmi testovaných jedlých rostlin se </w:t>
      </w:r>
      <w:r w:rsidR="0098245B">
        <w:t xml:space="preserve">nám </w:t>
      </w:r>
      <w:r w:rsidR="00B91020">
        <w:t xml:space="preserve">nejvíce osvědčily právě </w:t>
      </w:r>
      <w:r w:rsidR="0035081A">
        <w:t>hlízy brambor</w:t>
      </w:r>
      <w:r w:rsidR="00B91020">
        <w:t xml:space="preserve">. Jejich škrobová zrna jsou poměrně </w:t>
      </w:r>
      <w:r w:rsidR="0035081A">
        <w:t>velká, a proto rychle klesají ke dnu sklenice. Také tvoří velmi soudržnou vrstvu.</w:t>
      </w:r>
    </w:p>
    <w:p w:rsidR="0035081A" w:rsidRDefault="0035081A" w:rsidP="00AC3843">
      <w:r>
        <w:t>- Můžete vyzkoušet i jiné materiály s vysokým obsahem škrobu. V našich testech dávaly dobré výsledk</w:t>
      </w:r>
      <w:r w:rsidR="00F10B14">
        <w:t xml:space="preserve">y </w:t>
      </w:r>
      <w:r w:rsidR="00DA5AD9">
        <w:t xml:space="preserve">dlouhozrnná </w:t>
      </w:r>
      <w:r w:rsidR="00F10B14">
        <w:t xml:space="preserve">rýže, červená čočka, oddenky zázvoru a hlízy batátů („sladkých brambor“). Zázvor i batáty jsou dužnaté, můžete je tedy přímo nastrouhat či rozmixovat. Červenou čočku a rýži musíte nejdříve </w:t>
      </w:r>
      <w:r w:rsidR="00266DC3">
        <w:t>nechat máčet</w:t>
      </w:r>
      <w:r w:rsidR="00DA5AD9">
        <w:t xml:space="preserve"> ve vodě, aby poněkud změkly. Pak</w:t>
      </w:r>
      <w:r w:rsidR="00ED2C6A">
        <w:br/>
      </w:r>
      <w:r w:rsidR="00DA5AD9">
        <w:t xml:space="preserve">je </w:t>
      </w:r>
      <w:r w:rsidR="00266DC3">
        <w:t xml:space="preserve">teprve </w:t>
      </w:r>
      <w:r w:rsidR="00DA5AD9">
        <w:t>lze mixovat. Orientační doba namáčení je u červené čočky 3 hodiny, u rýže</w:t>
      </w:r>
      <w:r w:rsidR="00ED2C6A">
        <w:br/>
      </w:r>
      <w:r w:rsidR="00DA5AD9">
        <w:t>16–20 hodin.</w:t>
      </w:r>
    </w:p>
    <w:p w:rsidR="00545928" w:rsidRDefault="00545928" w:rsidP="00AC3843">
      <w:r>
        <w:t xml:space="preserve">- </w:t>
      </w:r>
      <w:r w:rsidR="00ED2C6A">
        <w:t>U</w:t>
      </w:r>
      <w:r>
        <w:t xml:space="preserve"> jiných materiálů než brambor je možné, že škrob se bude usazovat výrazně pomaleji, nebo </w:t>
      </w:r>
      <w:r w:rsidR="00ED2C6A">
        <w:t xml:space="preserve">ho </w:t>
      </w:r>
      <w:r>
        <w:t xml:space="preserve">bude </w:t>
      </w:r>
      <w:r w:rsidR="00D037AD">
        <w:t xml:space="preserve">nutné </w:t>
      </w:r>
      <w:r w:rsidR="00D8620C">
        <w:t>promýt čistou vodou vícekrát, abyste ho zbavili většiny nečistot. U</w:t>
      </w:r>
      <w:r>
        <w:t xml:space="preserve">sazená vrstva </w:t>
      </w:r>
      <w:r w:rsidR="00D8620C">
        <w:t xml:space="preserve">škrobových zrn také může být méně </w:t>
      </w:r>
      <w:r w:rsidR="00AB5206">
        <w:t>soudržn</w:t>
      </w:r>
      <w:bookmarkStart w:id="0" w:name="_GoBack"/>
      <w:bookmarkEnd w:id="0"/>
      <w:r w:rsidR="00AB5206">
        <w:t>á, což se projeví tím, že bude částečně odtékat při slévání tekutiny ze sklenice. V takovém případě lze buď část škrobu obětovat</w:t>
      </w:r>
      <w:r w:rsidR="0098245B">
        <w:t>, nebo nevyl</w:t>
      </w:r>
      <w:r w:rsidR="00D037AD">
        <w:t>éva</w:t>
      </w:r>
      <w:r w:rsidR="0098245B">
        <w:t xml:space="preserve">t </w:t>
      </w:r>
      <w:r w:rsidR="00D037AD">
        <w:t xml:space="preserve">úplně </w:t>
      </w:r>
      <w:r w:rsidR="0098245B">
        <w:t>všechnu tekutinu.</w:t>
      </w:r>
    </w:p>
    <w:p w:rsidR="00266DC3" w:rsidRDefault="00266DC3" w:rsidP="00AC3843">
      <w:r>
        <w:t xml:space="preserve">- Máte-li doma mikroskop, prohlédněte si pod ním zrna získaného škrobu. </w:t>
      </w:r>
      <w:r w:rsidR="00DC10D7">
        <w:t xml:space="preserve">U </w:t>
      </w:r>
      <w:r w:rsidR="00F364AF">
        <w:t>různých</w:t>
      </w:r>
      <w:r w:rsidR="00DC10D7">
        <w:t xml:space="preserve"> druh</w:t>
      </w:r>
      <w:r w:rsidR="00F364AF">
        <w:t>ů rostlin</w:t>
      </w:r>
      <w:r w:rsidR="00DC10D7">
        <w:t xml:space="preserve"> mají </w:t>
      </w:r>
      <w:r w:rsidR="00F364AF">
        <w:t>různé</w:t>
      </w:r>
      <w:r w:rsidR="00DC10D7">
        <w:t xml:space="preserve"> tvar</w:t>
      </w:r>
      <w:r w:rsidR="00F364AF">
        <w:t>y</w:t>
      </w:r>
      <w:r w:rsidR="00DC10D7">
        <w:t xml:space="preserve"> a velikost</w:t>
      </w:r>
      <w:r w:rsidR="00F364AF">
        <w:t>i</w:t>
      </w:r>
      <w:r w:rsidR="00DC10D7">
        <w:t xml:space="preserve">. </w:t>
      </w:r>
      <w:r w:rsidR="00F364AF">
        <w:t>Preparát připravíte snadno. S</w:t>
      </w:r>
      <w:r w:rsidR="00DC10D7">
        <w:t>tačí rozetřít velmi malé množství škrobu v kapce vody na podložním sklíčku (například párátkem)</w:t>
      </w:r>
      <w:r w:rsidR="00F364AF">
        <w:t xml:space="preserve"> a</w:t>
      </w:r>
      <w:r w:rsidR="00DC10D7">
        <w:t xml:space="preserve"> přikrýt krycím sklíčkem.</w:t>
      </w:r>
    </w:p>
    <w:p w:rsidR="00A132B0" w:rsidRDefault="00A132B0" w:rsidP="00095B6F"/>
    <w:p w:rsidR="00621485" w:rsidRDefault="00621485" w:rsidP="00095B6F"/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5928A7">
        <w:rPr>
          <w:i/>
        </w:rPr>
        <w:t>,</w:t>
      </w:r>
      <w:r w:rsidRPr="000204E2">
        <w:rPr>
          <w:i/>
        </w:rPr>
        <w:t xml:space="preserve"> </w:t>
      </w:r>
      <w:r w:rsidR="005928A7">
        <w:rPr>
          <w:i/>
        </w:rPr>
        <w:t xml:space="preserve">s výjimkou obrázku na první stránce, </w:t>
      </w:r>
      <w:r w:rsidRPr="000204E2">
        <w:rPr>
          <w:i/>
        </w:rPr>
        <w:t xml:space="preserve">je šiřitelný za podmínek licence </w:t>
      </w:r>
      <w:hyperlink r:id="rId9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F0" w:rsidRDefault="00FF60F0" w:rsidP="008011D0">
      <w:pPr>
        <w:spacing w:after="0" w:line="240" w:lineRule="auto"/>
      </w:pPr>
      <w:r>
        <w:separator/>
      </w:r>
    </w:p>
  </w:endnote>
  <w:endnote w:type="continuationSeparator" w:id="0">
    <w:p w:rsidR="00FF60F0" w:rsidRDefault="00FF60F0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F0" w:rsidRDefault="00FF60F0" w:rsidP="008011D0">
      <w:pPr>
        <w:spacing w:after="0" w:line="240" w:lineRule="auto"/>
      </w:pPr>
      <w:r>
        <w:separator/>
      </w:r>
    </w:p>
  </w:footnote>
  <w:footnote w:type="continuationSeparator" w:id="0">
    <w:p w:rsidR="00FF60F0" w:rsidRDefault="00FF60F0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309F"/>
    <w:rsid w:val="000272A7"/>
    <w:rsid w:val="00027EE9"/>
    <w:rsid w:val="00030DF4"/>
    <w:rsid w:val="00032F7A"/>
    <w:rsid w:val="00040FDB"/>
    <w:rsid w:val="0005121D"/>
    <w:rsid w:val="00052E90"/>
    <w:rsid w:val="00054EA2"/>
    <w:rsid w:val="000559B6"/>
    <w:rsid w:val="000655D5"/>
    <w:rsid w:val="00065FBB"/>
    <w:rsid w:val="0006651C"/>
    <w:rsid w:val="000757FA"/>
    <w:rsid w:val="0009101A"/>
    <w:rsid w:val="00095B6F"/>
    <w:rsid w:val="000961DF"/>
    <w:rsid w:val="000A156C"/>
    <w:rsid w:val="000A63B3"/>
    <w:rsid w:val="000B18DA"/>
    <w:rsid w:val="000B6AE1"/>
    <w:rsid w:val="000B7861"/>
    <w:rsid w:val="000C30AB"/>
    <w:rsid w:val="000D13C6"/>
    <w:rsid w:val="000D14D7"/>
    <w:rsid w:val="0010547A"/>
    <w:rsid w:val="00111008"/>
    <w:rsid w:val="00115DBC"/>
    <w:rsid w:val="00124F3D"/>
    <w:rsid w:val="001362AE"/>
    <w:rsid w:val="00153400"/>
    <w:rsid w:val="001675BA"/>
    <w:rsid w:val="00171B7E"/>
    <w:rsid w:val="00181ADB"/>
    <w:rsid w:val="00196EBA"/>
    <w:rsid w:val="001A207A"/>
    <w:rsid w:val="001B4598"/>
    <w:rsid w:val="001B752A"/>
    <w:rsid w:val="001C2712"/>
    <w:rsid w:val="001D65B0"/>
    <w:rsid w:val="001E240A"/>
    <w:rsid w:val="00203A56"/>
    <w:rsid w:val="002161A8"/>
    <w:rsid w:val="00222B95"/>
    <w:rsid w:val="00226492"/>
    <w:rsid w:val="00227F08"/>
    <w:rsid w:val="00242A0C"/>
    <w:rsid w:val="002515B4"/>
    <w:rsid w:val="002525CF"/>
    <w:rsid w:val="00261D73"/>
    <w:rsid w:val="00266118"/>
    <w:rsid w:val="00266DC3"/>
    <w:rsid w:val="00276B24"/>
    <w:rsid w:val="00292F6A"/>
    <w:rsid w:val="002B4150"/>
    <w:rsid w:val="002D21FE"/>
    <w:rsid w:val="002D3EF5"/>
    <w:rsid w:val="002D4D78"/>
    <w:rsid w:val="002D67C2"/>
    <w:rsid w:val="002D69D1"/>
    <w:rsid w:val="002E50E2"/>
    <w:rsid w:val="002F4026"/>
    <w:rsid w:val="00302DCF"/>
    <w:rsid w:val="00305917"/>
    <w:rsid w:val="00312909"/>
    <w:rsid w:val="0031530A"/>
    <w:rsid w:val="00317B0F"/>
    <w:rsid w:val="00324BCE"/>
    <w:rsid w:val="0035081A"/>
    <w:rsid w:val="00362EEF"/>
    <w:rsid w:val="00364DCC"/>
    <w:rsid w:val="00372C3B"/>
    <w:rsid w:val="00382A27"/>
    <w:rsid w:val="0039390D"/>
    <w:rsid w:val="00395999"/>
    <w:rsid w:val="0039621B"/>
    <w:rsid w:val="003A6F1E"/>
    <w:rsid w:val="003C04BD"/>
    <w:rsid w:val="003C63DC"/>
    <w:rsid w:val="003C68C8"/>
    <w:rsid w:val="003D0A04"/>
    <w:rsid w:val="003E50C0"/>
    <w:rsid w:val="003F1E13"/>
    <w:rsid w:val="003F236E"/>
    <w:rsid w:val="00402601"/>
    <w:rsid w:val="004159E9"/>
    <w:rsid w:val="00421D4E"/>
    <w:rsid w:val="00423BE0"/>
    <w:rsid w:val="00450DB9"/>
    <w:rsid w:val="00460A2E"/>
    <w:rsid w:val="004624D9"/>
    <w:rsid w:val="00476295"/>
    <w:rsid w:val="004803EB"/>
    <w:rsid w:val="00485F3E"/>
    <w:rsid w:val="00487DA4"/>
    <w:rsid w:val="004B3BAF"/>
    <w:rsid w:val="004B3D99"/>
    <w:rsid w:val="004B76DF"/>
    <w:rsid w:val="004C37B2"/>
    <w:rsid w:val="004C561F"/>
    <w:rsid w:val="004C6FFA"/>
    <w:rsid w:val="004D11BE"/>
    <w:rsid w:val="004D5043"/>
    <w:rsid w:val="004D5D20"/>
    <w:rsid w:val="004D6973"/>
    <w:rsid w:val="004E3234"/>
    <w:rsid w:val="004E794A"/>
    <w:rsid w:val="00500C91"/>
    <w:rsid w:val="00502251"/>
    <w:rsid w:val="00512235"/>
    <w:rsid w:val="005136B5"/>
    <w:rsid w:val="0052754F"/>
    <w:rsid w:val="00545252"/>
    <w:rsid w:val="00545928"/>
    <w:rsid w:val="005563A0"/>
    <w:rsid w:val="00560BDF"/>
    <w:rsid w:val="0057220C"/>
    <w:rsid w:val="00580398"/>
    <w:rsid w:val="0058308C"/>
    <w:rsid w:val="005928A7"/>
    <w:rsid w:val="005A14A7"/>
    <w:rsid w:val="005A32F4"/>
    <w:rsid w:val="005A3D5B"/>
    <w:rsid w:val="005B1BF4"/>
    <w:rsid w:val="005B4BD8"/>
    <w:rsid w:val="005D6035"/>
    <w:rsid w:val="005E4480"/>
    <w:rsid w:val="005F2389"/>
    <w:rsid w:val="006052BF"/>
    <w:rsid w:val="00621485"/>
    <w:rsid w:val="006301A2"/>
    <w:rsid w:val="00653DD5"/>
    <w:rsid w:val="00672575"/>
    <w:rsid w:val="00680491"/>
    <w:rsid w:val="006C0F38"/>
    <w:rsid w:val="006C1700"/>
    <w:rsid w:val="006E459B"/>
    <w:rsid w:val="006F01AA"/>
    <w:rsid w:val="006F5711"/>
    <w:rsid w:val="00700084"/>
    <w:rsid w:val="007049C2"/>
    <w:rsid w:val="0071489C"/>
    <w:rsid w:val="00714C14"/>
    <w:rsid w:val="00714E7E"/>
    <w:rsid w:val="00725377"/>
    <w:rsid w:val="007266B4"/>
    <w:rsid w:val="0074073D"/>
    <w:rsid w:val="00751F6E"/>
    <w:rsid w:val="00794842"/>
    <w:rsid w:val="00796E99"/>
    <w:rsid w:val="007A77C6"/>
    <w:rsid w:val="007B478D"/>
    <w:rsid w:val="007B7528"/>
    <w:rsid w:val="007C6CA6"/>
    <w:rsid w:val="007F05C1"/>
    <w:rsid w:val="008011D0"/>
    <w:rsid w:val="00804B25"/>
    <w:rsid w:val="0081627B"/>
    <w:rsid w:val="008367FC"/>
    <w:rsid w:val="00851886"/>
    <w:rsid w:val="008569A1"/>
    <w:rsid w:val="0086242A"/>
    <w:rsid w:val="00884978"/>
    <w:rsid w:val="0088610E"/>
    <w:rsid w:val="008A2017"/>
    <w:rsid w:val="008B04FB"/>
    <w:rsid w:val="008C4E14"/>
    <w:rsid w:val="008D134F"/>
    <w:rsid w:val="008D75BD"/>
    <w:rsid w:val="008E0ECA"/>
    <w:rsid w:val="008E445B"/>
    <w:rsid w:val="008F7E74"/>
    <w:rsid w:val="00906322"/>
    <w:rsid w:val="00906FD9"/>
    <w:rsid w:val="00925BA9"/>
    <w:rsid w:val="009375F8"/>
    <w:rsid w:val="00943FEF"/>
    <w:rsid w:val="0095568D"/>
    <w:rsid w:val="00956331"/>
    <w:rsid w:val="0095646F"/>
    <w:rsid w:val="00965C90"/>
    <w:rsid w:val="0096731B"/>
    <w:rsid w:val="00967ABB"/>
    <w:rsid w:val="009717F1"/>
    <w:rsid w:val="0098245B"/>
    <w:rsid w:val="009837BF"/>
    <w:rsid w:val="0099751D"/>
    <w:rsid w:val="009B665B"/>
    <w:rsid w:val="009C0AFE"/>
    <w:rsid w:val="009D2C44"/>
    <w:rsid w:val="009D683B"/>
    <w:rsid w:val="009D7D95"/>
    <w:rsid w:val="009E345D"/>
    <w:rsid w:val="00A06BFF"/>
    <w:rsid w:val="00A132B0"/>
    <w:rsid w:val="00A37C72"/>
    <w:rsid w:val="00A556E3"/>
    <w:rsid w:val="00A66AF4"/>
    <w:rsid w:val="00A7394C"/>
    <w:rsid w:val="00A83257"/>
    <w:rsid w:val="00AA07BD"/>
    <w:rsid w:val="00AB1973"/>
    <w:rsid w:val="00AB5130"/>
    <w:rsid w:val="00AB5206"/>
    <w:rsid w:val="00AC17A9"/>
    <w:rsid w:val="00AC3843"/>
    <w:rsid w:val="00AD1784"/>
    <w:rsid w:val="00AE1C0C"/>
    <w:rsid w:val="00AE2851"/>
    <w:rsid w:val="00AE6B11"/>
    <w:rsid w:val="00AF6E40"/>
    <w:rsid w:val="00B12BE1"/>
    <w:rsid w:val="00B138A1"/>
    <w:rsid w:val="00B14002"/>
    <w:rsid w:val="00B2578F"/>
    <w:rsid w:val="00B345B9"/>
    <w:rsid w:val="00B44A15"/>
    <w:rsid w:val="00B70061"/>
    <w:rsid w:val="00B75DFF"/>
    <w:rsid w:val="00B7641E"/>
    <w:rsid w:val="00B83A0F"/>
    <w:rsid w:val="00B843D9"/>
    <w:rsid w:val="00B873DE"/>
    <w:rsid w:val="00B91020"/>
    <w:rsid w:val="00B9542B"/>
    <w:rsid w:val="00BA0C74"/>
    <w:rsid w:val="00BA73E7"/>
    <w:rsid w:val="00BA7FC7"/>
    <w:rsid w:val="00BB2B9C"/>
    <w:rsid w:val="00BB5257"/>
    <w:rsid w:val="00BC1852"/>
    <w:rsid w:val="00BC18AF"/>
    <w:rsid w:val="00BE4EF1"/>
    <w:rsid w:val="00BE53FB"/>
    <w:rsid w:val="00BE57F7"/>
    <w:rsid w:val="00BF778B"/>
    <w:rsid w:val="00C02388"/>
    <w:rsid w:val="00C02602"/>
    <w:rsid w:val="00C10B76"/>
    <w:rsid w:val="00C15E4A"/>
    <w:rsid w:val="00C168EC"/>
    <w:rsid w:val="00C275A1"/>
    <w:rsid w:val="00C377D7"/>
    <w:rsid w:val="00C4757C"/>
    <w:rsid w:val="00C641E8"/>
    <w:rsid w:val="00C659B8"/>
    <w:rsid w:val="00C66A6E"/>
    <w:rsid w:val="00C72D4C"/>
    <w:rsid w:val="00C764DE"/>
    <w:rsid w:val="00C76F58"/>
    <w:rsid w:val="00C9080B"/>
    <w:rsid w:val="00C948D0"/>
    <w:rsid w:val="00CA07A6"/>
    <w:rsid w:val="00CA26E7"/>
    <w:rsid w:val="00CB2600"/>
    <w:rsid w:val="00CD2A27"/>
    <w:rsid w:val="00CD5D34"/>
    <w:rsid w:val="00CE3956"/>
    <w:rsid w:val="00CF7E8D"/>
    <w:rsid w:val="00D037AD"/>
    <w:rsid w:val="00D047D1"/>
    <w:rsid w:val="00D16EFD"/>
    <w:rsid w:val="00D20A68"/>
    <w:rsid w:val="00D31B12"/>
    <w:rsid w:val="00D545E6"/>
    <w:rsid w:val="00D55E0A"/>
    <w:rsid w:val="00D8620C"/>
    <w:rsid w:val="00D93CC7"/>
    <w:rsid w:val="00D95983"/>
    <w:rsid w:val="00DA5AD9"/>
    <w:rsid w:val="00DC10D7"/>
    <w:rsid w:val="00DC14F3"/>
    <w:rsid w:val="00DD20B0"/>
    <w:rsid w:val="00DD6B10"/>
    <w:rsid w:val="00DE1478"/>
    <w:rsid w:val="00DF1F42"/>
    <w:rsid w:val="00DF5BD4"/>
    <w:rsid w:val="00E10280"/>
    <w:rsid w:val="00E171AB"/>
    <w:rsid w:val="00E17FCE"/>
    <w:rsid w:val="00E206DF"/>
    <w:rsid w:val="00E27C66"/>
    <w:rsid w:val="00E351B5"/>
    <w:rsid w:val="00E351F0"/>
    <w:rsid w:val="00E54C0C"/>
    <w:rsid w:val="00E8225C"/>
    <w:rsid w:val="00E934FA"/>
    <w:rsid w:val="00EA2177"/>
    <w:rsid w:val="00EB55EB"/>
    <w:rsid w:val="00ED2C6A"/>
    <w:rsid w:val="00ED518F"/>
    <w:rsid w:val="00EE2BC2"/>
    <w:rsid w:val="00EE4BC0"/>
    <w:rsid w:val="00EE695B"/>
    <w:rsid w:val="00EF7F9A"/>
    <w:rsid w:val="00F00DC7"/>
    <w:rsid w:val="00F04F39"/>
    <w:rsid w:val="00F10B14"/>
    <w:rsid w:val="00F172BA"/>
    <w:rsid w:val="00F20734"/>
    <w:rsid w:val="00F21A00"/>
    <w:rsid w:val="00F243DE"/>
    <w:rsid w:val="00F3569F"/>
    <w:rsid w:val="00F364AF"/>
    <w:rsid w:val="00F402B7"/>
    <w:rsid w:val="00F42865"/>
    <w:rsid w:val="00F441EF"/>
    <w:rsid w:val="00F5038C"/>
    <w:rsid w:val="00F524AF"/>
    <w:rsid w:val="00F5364A"/>
    <w:rsid w:val="00F55D92"/>
    <w:rsid w:val="00F603F5"/>
    <w:rsid w:val="00F61CFA"/>
    <w:rsid w:val="00F6444F"/>
    <w:rsid w:val="00F8024F"/>
    <w:rsid w:val="00F80559"/>
    <w:rsid w:val="00F92085"/>
    <w:rsid w:val="00F95782"/>
    <w:rsid w:val="00FA0688"/>
    <w:rsid w:val="00FA094F"/>
    <w:rsid w:val="00FB0FF2"/>
    <w:rsid w:val="00FD6A32"/>
    <w:rsid w:val="00FD6EB3"/>
    <w:rsid w:val="00FE019D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795</Words>
  <Characters>5050</Characters>
  <Application>Microsoft Office Word</Application>
  <DocSecurity>0</DocSecurity>
  <Lines>97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***</cp:lastModifiedBy>
  <cp:revision>7</cp:revision>
  <cp:lastPrinted>2020-03-18T18:23:00Z</cp:lastPrinted>
  <dcterms:created xsi:type="dcterms:W3CDTF">2020-03-23T13:28:00Z</dcterms:created>
  <dcterms:modified xsi:type="dcterms:W3CDTF">2020-03-23T18:37:00Z</dcterms:modified>
</cp:coreProperties>
</file>